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4C" w:rsidRPr="005831D3" w:rsidRDefault="00B5534C" w:rsidP="00B5534C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1D3">
        <w:rPr>
          <w:rFonts w:ascii="Times New Roman" w:hAnsi="Times New Roman" w:cs="Times New Roman"/>
          <w:sz w:val="28"/>
          <w:szCs w:val="28"/>
        </w:rPr>
        <w:t>Agenda</w:t>
      </w:r>
    </w:p>
    <w:p w:rsidR="00B5534C" w:rsidRPr="005831D3" w:rsidRDefault="00B5534C" w:rsidP="00B5534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831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Stare zagrożenia – nowe wyzwania</w:t>
      </w:r>
    </w:p>
    <w:p w:rsidR="00B5534C" w:rsidRPr="005831D3" w:rsidRDefault="00B5534C" w:rsidP="00B5534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831D3">
        <w:rPr>
          <w:rFonts w:ascii="Times New Roman" w:hAnsi="Times New Roman" w:cs="Times New Roman"/>
          <w:sz w:val="28"/>
          <w:szCs w:val="28"/>
          <w:u w:val="single"/>
        </w:rPr>
        <w:t>18 marca 2026 r. aula Instytutu Medycyny Wsi im. Witolda Chodźki</w:t>
      </w:r>
    </w:p>
    <w:p w:rsidR="00B5534C" w:rsidRPr="005831D3" w:rsidRDefault="00B5534C" w:rsidP="00B553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34C" w:rsidRPr="00B5534C" w:rsidRDefault="00B5534C" w:rsidP="00B5534C">
      <w:pPr>
        <w:pStyle w:val="Nagwek1"/>
        <w:jc w:val="both"/>
        <w:rPr>
          <w:b w:val="0"/>
          <w:bCs w:val="0"/>
          <w:sz w:val="24"/>
          <w:szCs w:val="24"/>
        </w:rPr>
      </w:pPr>
      <w:r w:rsidRPr="00B5534C">
        <w:rPr>
          <w:rStyle w:val="markedcontent"/>
          <w:b w:val="0"/>
          <w:sz w:val="24"/>
          <w:szCs w:val="24"/>
        </w:rPr>
        <w:t xml:space="preserve">09.00 – 09.15 – </w:t>
      </w:r>
      <w:r w:rsidRPr="00B5534C">
        <w:rPr>
          <w:rStyle w:val="markedcontent"/>
          <w:b w:val="0"/>
          <w:i/>
          <w:iCs/>
          <w:sz w:val="24"/>
          <w:szCs w:val="24"/>
        </w:rPr>
        <w:t>Otwarcie Konferencji Naukowej – przywitanie gości –</w:t>
      </w:r>
      <w:r w:rsidRPr="00B5534C">
        <w:rPr>
          <w:rStyle w:val="markedcontent"/>
          <w:b w:val="0"/>
          <w:sz w:val="24"/>
          <w:szCs w:val="24"/>
        </w:rPr>
        <w:t xml:space="preserve"> </w:t>
      </w:r>
      <w:r w:rsidRPr="00B5534C">
        <w:rPr>
          <w:rStyle w:val="markedcontent"/>
          <w:b w:val="0"/>
          <w:sz w:val="24"/>
          <w:szCs w:val="24"/>
        </w:rPr>
        <w:t xml:space="preserve">dr </w:t>
      </w:r>
      <w:r w:rsidRPr="00B5534C">
        <w:rPr>
          <w:rStyle w:val="markedcontent"/>
          <w:b w:val="0"/>
          <w:sz w:val="24"/>
          <w:szCs w:val="24"/>
        </w:rPr>
        <w:t>Jerzy Kuliński</w:t>
      </w:r>
      <w:bookmarkStart w:id="0" w:name="_GoBack"/>
      <w:bookmarkEnd w:id="0"/>
      <w:r w:rsidR="007875B2">
        <w:rPr>
          <w:rStyle w:val="markedcontent"/>
          <w:b w:val="0"/>
          <w:sz w:val="24"/>
          <w:szCs w:val="24"/>
        </w:rPr>
        <w:br/>
      </w:r>
      <w:r w:rsidRPr="00B5534C">
        <w:rPr>
          <w:rStyle w:val="markedcontent"/>
          <w:b w:val="0"/>
          <w:sz w:val="24"/>
          <w:szCs w:val="24"/>
        </w:rPr>
        <w:t xml:space="preserve">- Dyrektor </w:t>
      </w:r>
      <w:r w:rsidRPr="00B5534C">
        <w:rPr>
          <w:rStyle w:val="markedcontent"/>
          <w:b w:val="0"/>
          <w:sz w:val="24"/>
          <w:szCs w:val="24"/>
        </w:rPr>
        <w:t>Instytut</w:t>
      </w:r>
      <w:r w:rsidRPr="00B5534C">
        <w:rPr>
          <w:rStyle w:val="markedcontent"/>
          <w:b w:val="0"/>
          <w:sz w:val="24"/>
          <w:szCs w:val="24"/>
        </w:rPr>
        <w:t>u</w:t>
      </w:r>
      <w:r w:rsidRPr="00B5534C">
        <w:rPr>
          <w:rStyle w:val="markedcontent"/>
          <w:b w:val="0"/>
          <w:sz w:val="24"/>
          <w:szCs w:val="24"/>
        </w:rPr>
        <w:t xml:space="preserve"> Medycyny Wsi </w:t>
      </w:r>
      <w:r w:rsidRPr="00B5534C">
        <w:rPr>
          <w:b w:val="0"/>
          <w:bCs w:val="0"/>
          <w:sz w:val="24"/>
          <w:szCs w:val="24"/>
        </w:rPr>
        <w:t xml:space="preserve">im. </w:t>
      </w:r>
      <w:r w:rsidRPr="00B5534C">
        <w:rPr>
          <w:b w:val="0"/>
          <w:bCs w:val="0"/>
          <w:sz w:val="24"/>
          <w:szCs w:val="24"/>
        </w:rPr>
        <w:t>Witolda Chodźki</w:t>
      </w:r>
    </w:p>
    <w:p w:rsidR="00B5534C" w:rsidRPr="00B5534C" w:rsidRDefault="00B5534C" w:rsidP="00B5534C">
      <w:pPr>
        <w:pStyle w:val="Nagwek1"/>
        <w:jc w:val="both"/>
        <w:rPr>
          <w:b w:val="0"/>
          <w:bCs w:val="0"/>
          <w:sz w:val="24"/>
          <w:szCs w:val="24"/>
        </w:rPr>
      </w:pPr>
      <w:r w:rsidRPr="00B5534C">
        <w:rPr>
          <w:b w:val="0"/>
          <w:bCs w:val="0"/>
          <w:sz w:val="24"/>
          <w:szCs w:val="24"/>
        </w:rPr>
        <w:t>09.15 – 09.45</w:t>
      </w:r>
      <w:r w:rsidRPr="00B5534C">
        <w:rPr>
          <w:b w:val="0"/>
          <w:sz w:val="24"/>
          <w:szCs w:val="24"/>
        </w:rPr>
        <w:t xml:space="preserve"> </w:t>
      </w:r>
      <w:r w:rsidRPr="00B5534C">
        <w:rPr>
          <w:rStyle w:val="markedcontent"/>
          <w:b w:val="0"/>
          <w:sz w:val="24"/>
          <w:szCs w:val="24"/>
        </w:rPr>
        <w:t xml:space="preserve">– </w:t>
      </w:r>
      <w:r w:rsidRPr="00B5534C">
        <w:rPr>
          <w:b w:val="0"/>
          <w:bCs w:val="0"/>
          <w:i/>
          <w:iCs/>
          <w:sz w:val="24"/>
          <w:szCs w:val="24"/>
        </w:rPr>
        <w:t>Błonica, aktualne zagrożenia chorobami zakaźnymi na świecie</w:t>
      </w:r>
      <w:r w:rsidRPr="00B5534C">
        <w:rPr>
          <w:b w:val="0"/>
          <w:bCs w:val="0"/>
          <w:sz w:val="24"/>
          <w:szCs w:val="24"/>
        </w:rPr>
        <w:t xml:space="preserve"> – dr n. med. Grażyna Semczuk</w:t>
      </w:r>
      <w:r w:rsidRPr="00B5534C">
        <w:rPr>
          <w:b w:val="0"/>
          <w:sz w:val="24"/>
          <w:szCs w:val="24"/>
        </w:rPr>
        <w:t xml:space="preserve"> </w:t>
      </w:r>
      <w:r w:rsidRPr="00B5534C">
        <w:rPr>
          <w:rStyle w:val="markedcontent"/>
          <w:b w:val="0"/>
          <w:sz w:val="24"/>
          <w:szCs w:val="24"/>
        </w:rPr>
        <w:t xml:space="preserve">– Instytut Medycyny Wsi </w:t>
      </w:r>
      <w:r w:rsidRPr="00B5534C">
        <w:rPr>
          <w:b w:val="0"/>
          <w:bCs w:val="0"/>
          <w:sz w:val="24"/>
          <w:szCs w:val="24"/>
        </w:rPr>
        <w:t xml:space="preserve">im. </w:t>
      </w:r>
      <w:r w:rsidRPr="00B5534C">
        <w:rPr>
          <w:b w:val="0"/>
          <w:bCs w:val="0"/>
          <w:sz w:val="24"/>
          <w:szCs w:val="24"/>
        </w:rPr>
        <w:t>Witolda Chodźki</w:t>
      </w:r>
      <w:r w:rsidRPr="00B5534C">
        <w:rPr>
          <w:b w:val="0"/>
          <w:bCs w:val="0"/>
          <w:sz w:val="24"/>
          <w:szCs w:val="24"/>
        </w:rPr>
        <w:t>, Zespół Kontroli Zakażeń Szpitalnych</w:t>
      </w:r>
    </w:p>
    <w:p w:rsidR="00B5534C" w:rsidRPr="00B5534C" w:rsidRDefault="00B5534C" w:rsidP="00B5534C">
      <w:pPr>
        <w:pStyle w:val="Nagwek1"/>
        <w:jc w:val="both"/>
        <w:rPr>
          <w:rStyle w:val="Pogrubienie"/>
          <w:bCs/>
          <w:sz w:val="24"/>
          <w:szCs w:val="24"/>
        </w:rPr>
      </w:pPr>
      <w:r w:rsidRPr="00B5534C">
        <w:rPr>
          <w:b w:val="0"/>
          <w:sz w:val="24"/>
          <w:szCs w:val="24"/>
        </w:rPr>
        <w:t xml:space="preserve">09.45 – 10.30 – </w:t>
      </w:r>
      <w:r w:rsidRPr="00B5534C">
        <w:rPr>
          <w:b w:val="0"/>
          <w:i/>
          <w:iCs/>
          <w:sz w:val="24"/>
          <w:szCs w:val="24"/>
        </w:rPr>
        <w:t>Grypa, COVID, RSV</w:t>
      </w:r>
      <w:r w:rsidRPr="00B5534C">
        <w:rPr>
          <w:b w:val="0"/>
          <w:sz w:val="24"/>
          <w:szCs w:val="24"/>
        </w:rPr>
        <w:t xml:space="preserve"> </w:t>
      </w:r>
      <w:r w:rsidRPr="00B5534C">
        <w:rPr>
          <w:rStyle w:val="markedcontent"/>
          <w:b w:val="0"/>
          <w:sz w:val="24"/>
          <w:szCs w:val="24"/>
        </w:rPr>
        <w:t xml:space="preserve">– </w:t>
      </w:r>
      <w:r w:rsidRPr="00B5534C">
        <w:rPr>
          <w:rStyle w:val="markedcontent"/>
          <w:b w:val="0"/>
          <w:color w:val="000000" w:themeColor="text1"/>
          <w:sz w:val="24"/>
          <w:szCs w:val="24"/>
        </w:rPr>
        <w:t>dr n. med.</w:t>
      </w:r>
      <w:r w:rsidRPr="00B5534C">
        <w:rPr>
          <w:rStyle w:val="markedcontent"/>
          <w:b w:val="0"/>
          <w:sz w:val="24"/>
          <w:szCs w:val="24"/>
        </w:rPr>
        <w:t xml:space="preserve"> Justyna Piwowarczyk – Doradca ds. merytorycznych i rozwojowych – </w:t>
      </w:r>
      <w:r w:rsidRPr="00B5534C">
        <w:rPr>
          <w:rStyle w:val="Pogrubienie"/>
          <w:bCs/>
          <w:sz w:val="24"/>
          <w:szCs w:val="24"/>
        </w:rPr>
        <w:t xml:space="preserve">MEDILAB </w:t>
      </w:r>
    </w:p>
    <w:p w:rsidR="00B5534C" w:rsidRPr="00B5534C" w:rsidRDefault="00B5534C" w:rsidP="00B5534C">
      <w:pPr>
        <w:pStyle w:val="Nagwek1"/>
        <w:jc w:val="both"/>
        <w:rPr>
          <w:b w:val="0"/>
          <w:sz w:val="24"/>
          <w:szCs w:val="24"/>
        </w:rPr>
      </w:pPr>
      <w:r w:rsidRPr="00B5534C">
        <w:rPr>
          <w:b w:val="0"/>
          <w:sz w:val="24"/>
          <w:szCs w:val="24"/>
        </w:rPr>
        <w:t xml:space="preserve">10.30 – 11.15 – </w:t>
      </w:r>
      <w:r w:rsidRPr="00B5534C">
        <w:rPr>
          <w:b w:val="0"/>
          <w:i/>
          <w:iCs/>
          <w:sz w:val="24"/>
          <w:szCs w:val="24"/>
        </w:rPr>
        <w:t xml:space="preserve">Choroby brudnych rąk – higiena rąk jako kluczowy element walki </w:t>
      </w:r>
      <w:r w:rsidR="007875B2">
        <w:rPr>
          <w:b w:val="0"/>
          <w:i/>
          <w:iCs/>
          <w:sz w:val="24"/>
          <w:szCs w:val="24"/>
        </w:rPr>
        <w:br/>
      </w:r>
      <w:r w:rsidRPr="00B5534C">
        <w:rPr>
          <w:b w:val="0"/>
          <w:i/>
          <w:iCs/>
          <w:sz w:val="24"/>
          <w:szCs w:val="24"/>
        </w:rPr>
        <w:t>z zakażeniami</w:t>
      </w:r>
      <w:r w:rsidRPr="00B5534C">
        <w:rPr>
          <w:b w:val="0"/>
          <w:sz w:val="24"/>
          <w:szCs w:val="24"/>
        </w:rPr>
        <w:t xml:space="preserve"> –  mgr Marcin Mazur – </w:t>
      </w:r>
      <w:proofErr w:type="spellStart"/>
      <w:r w:rsidRPr="00B5534C">
        <w:rPr>
          <w:b w:val="0"/>
          <w:sz w:val="24"/>
          <w:szCs w:val="24"/>
        </w:rPr>
        <w:t>Medi</w:t>
      </w:r>
      <w:proofErr w:type="spellEnd"/>
      <w:r w:rsidRPr="00B5534C">
        <w:rPr>
          <w:b w:val="0"/>
          <w:sz w:val="24"/>
          <w:szCs w:val="24"/>
        </w:rPr>
        <w:t xml:space="preserve"> </w:t>
      </w:r>
      <w:r w:rsidRPr="00B5534C">
        <w:rPr>
          <w:b w:val="0"/>
          <w:sz w:val="24"/>
          <w:szCs w:val="24"/>
        </w:rPr>
        <w:t>–</w:t>
      </w:r>
      <w:r w:rsidRPr="00B5534C">
        <w:rPr>
          <w:b w:val="0"/>
          <w:sz w:val="24"/>
          <w:szCs w:val="24"/>
        </w:rPr>
        <w:t xml:space="preserve"> Pro</w:t>
      </w:r>
    </w:p>
    <w:p w:rsidR="00B5534C" w:rsidRPr="00B5534C" w:rsidRDefault="00B5534C" w:rsidP="00B5534C">
      <w:pPr>
        <w:pStyle w:val="Nagwek1"/>
        <w:jc w:val="both"/>
        <w:rPr>
          <w:rStyle w:val="Pogrubienie"/>
          <w:sz w:val="24"/>
          <w:szCs w:val="24"/>
        </w:rPr>
      </w:pPr>
      <w:r w:rsidRPr="00B5534C">
        <w:rPr>
          <w:b w:val="0"/>
          <w:sz w:val="24"/>
          <w:szCs w:val="24"/>
        </w:rPr>
        <w:t xml:space="preserve">11.15 – 12.00 – </w:t>
      </w:r>
      <w:r w:rsidRPr="00B5534C">
        <w:rPr>
          <w:b w:val="0"/>
          <w:i/>
          <w:iCs/>
          <w:sz w:val="24"/>
          <w:szCs w:val="24"/>
        </w:rPr>
        <w:t xml:space="preserve">Antyseptyka i dezynfekcja jako strategiczny element kontroli zakażeń </w:t>
      </w:r>
      <w:r w:rsidR="007875B2">
        <w:rPr>
          <w:b w:val="0"/>
          <w:i/>
          <w:iCs/>
          <w:sz w:val="24"/>
          <w:szCs w:val="24"/>
        </w:rPr>
        <w:br/>
      </w:r>
      <w:r w:rsidRPr="00B5534C">
        <w:rPr>
          <w:b w:val="0"/>
          <w:i/>
          <w:iCs/>
          <w:sz w:val="24"/>
          <w:szCs w:val="24"/>
        </w:rPr>
        <w:t xml:space="preserve">w nowoczesnym szpitalu </w:t>
      </w:r>
      <w:r w:rsidRPr="00B5534C">
        <w:rPr>
          <w:rStyle w:val="markedcontent"/>
          <w:b w:val="0"/>
          <w:sz w:val="24"/>
          <w:szCs w:val="24"/>
        </w:rPr>
        <w:t xml:space="preserve">– mgr Paweł Żbikowski – konsultant medyczny – </w:t>
      </w:r>
      <w:proofErr w:type="spellStart"/>
      <w:r w:rsidRPr="00B5534C">
        <w:rPr>
          <w:rStyle w:val="Pogrubienie"/>
          <w:bCs/>
          <w:sz w:val="24"/>
          <w:szCs w:val="24"/>
        </w:rPr>
        <w:t>Schülke</w:t>
      </w:r>
      <w:proofErr w:type="spellEnd"/>
      <w:r w:rsidRPr="00B5534C">
        <w:rPr>
          <w:rStyle w:val="Pogrubienie"/>
          <w:bCs/>
          <w:sz w:val="24"/>
          <w:szCs w:val="24"/>
        </w:rPr>
        <w:t xml:space="preserve"> Polska</w:t>
      </w:r>
    </w:p>
    <w:p w:rsidR="00B5534C" w:rsidRPr="00B5534C" w:rsidRDefault="00B5534C" w:rsidP="00B553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12.00 – 12.30 – przerwa na lunch </w:t>
      </w:r>
    </w:p>
    <w:p w:rsidR="00B5534C" w:rsidRPr="00B5534C" w:rsidRDefault="00B5534C" w:rsidP="00B553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12.30 – 13.15</w:t>
      </w:r>
      <w:r w:rsidRPr="00B55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B553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Nieantybiotykowe</w:t>
      </w:r>
      <w:proofErr w:type="spellEnd"/>
      <w:r w:rsidRPr="00B553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strategie w profilaktyce zakażeń drobnoustrojami </w:t>
      </w:r>
      <w:proofErr w:type="spellStart"/>
      <w:r w:rsidRPr="00B553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wielolekoopornymi</w:t>
      </w:r>
      <w:proofErr w:type="spellEnd"/>
      <w:r w:rsidRPr="00B553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55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B5534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mgr</w:t>
      </w:r>
      <w:r w:rsidRPr="00B5534C">
        <w:rPr>
          <w:rStyle w:val="markedcontent"/>
          <w:rFonts w:ascii="Times New Roman" w:hAnsi="Times New Roman" w:cs="Times New Roman"/>
          <w:sz w:val="24"/>
          <w:szCs w:val="24"/>
        </w:rPr>
        <w:t xml:space="preserve"> Sebastian Chmielewski – </w:t>
      </w:r>
      <w:proofErr w:type="spellStart"/>
      <w:r w:rsidRPr="00B5534C">
        <w:rPr>
          <w:rStyle w:val="Pogrubienie"/>
          <w:rFonts w:ascii="Times New Roman" w:hAnsi="Times New Roman" w:cs="Times New Roman"/>
          <w:b w:val="0"/>
          <w:sz w:val="24"/>
          <w:szCs w:val="24"/>
        </w:rPr>
        <w:t>BBraun</w:t>
      </w:r>
      <w:proofErr w:type="spellEnd"/>
    </w:p>
    <w:p w:rsidR="00B5534C" w:rsidRPr="00B5534C" w:rsidRDefault="00B5534C" w:rsidP="00B5534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13.15 – 14.00 – </w:t>
      </w:r>
      <w:r w:rsidRPr="00B5534C">
        <w:rPr>
          <w:rFonts w:ascii="Times New Roman" w:hAnsi="Times New Roman" w:cs="Times New Roman"/>
          <w:i/>
          <w:iCs/>
          <w:sz w:val="24"/>
          <w:szCs w:val="24"/>
        </w:rPr>
        <w:t>Zastosowanie opatrunków specjalistycznych w ranach zakażonych</w:t>
      </w:r>
      <w:r w:rsidR="007875B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5534C">
        <w:rPr>
          <w:rFonts w:ascii="Times New Roman" w:hAnsi="Times New Roman" w:cs="Times New Roman"/>
          <w:sz w:val="24"/>
          <w:szCs w:val="24"/>
        </w:rPr>
        <w:t xml:space="preserve"> –</w:t>
      </w:r>
      <w:r w:rsidR="007875B2">
        <w:rPr>
          <w:rFonts w:ascii="Times New Roman" w:hAnsi="Times New Roman" w:cs="Times New Roman"/>
          <w:sz w:val="24"/>
          <w:szCs w:val="24"/>
        </w:rPr>
        <w:t xml:space="preserve"> </w:t>
      </w:r>
      <w:r w:rsidRPr="00B5534C">
        <w:rPr>
          <w:rFonts w:ascii="Times New Roman" w:hAnsi="Times New Roman" w:cs="Times New Roman"/>
          <w:sz w:val="24"/>
          <w:szCs w:val="24"/>
        </w:rPr>
        <w:t xml:space="preserve">mgr Sylwia Stolarska – </w:t>
      </w:r>
      <w:proofErr w:type="spellStart"/>
      <w:r w:rsidRPr="00B5534C">
        <w:rPr>
          <w:rFonts w:ascii="Times New Roman" w:hAnsi="Times New Roman" w:cs="Times New Roman"/>
          <w:sz w:val="24"/>
          <w:szCs w:val="24"/>
        </w:rPr>
        <w:t>Niećko</w:t>
      </w:r>
      <w:proofErr w:type="spellEnd"/>
      <w:r w:rsidRPr="00B5534C">
        <w:rPr>
          <w:rFonts w:ascii="Times New Roman" w:hAnsi="Times New Roman" w:cs="Times New Roman"/>
          <w:sz w:val="24"/>
          <w:szCs w:val="24"/>
        </w:rPr>
        <w:t xml:space="preserve"> – </w:t>
      </w:r>
      <w:r w:rsidRPr="00B5534C">
        <w:rPr>
          <w:rStyle w:val="markedcontent"/>
          <w:rFonts w:ascii="Times New Roman" w:hAnsi="Times New Roman" w:cs="Times New Roman"/>
          <w:sz w:val="24"/>
          <w:szCs w:val="24"/>
        </w:rPr>
        <w:t xml:space="preserve">URGO </w:t>
      </w:r>
      <w:proofErr w:type="spellStart"/>
      <w:r w:rsidRPr="00B5534C">
        <w:rPr>
          <w:rStyle w:val="markedcontent"/>
          <w:rFonts w:ascii="Times New Roman" w:hAnsi="Times New Roman" w:cs="Times New Roman"/>
          <w:sz w:val="24"/>
          <w:szCs w:val="24"/>
        </w:rPr>
        <w:t>Medical</w:t>
      </w:r>
      <w:proofErr w:type="spellEnd"/>
    </w:p>
    <w:p w:rsidR="00B5534C" w:rsidRPr="00B5534C" w:rsidRDefault="00B5534C" w:rsidP="00B553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34C">
        <w:rPr>
          <w:rFonts w:ascii="Times New Roman" w:eastAsia="Times New Roman" w:hAnsi="Times New Roman" w:cs="Times New Roman"/>
          <w:sz w:val="24"/>
          <w:szCs w:val="24"/>
          <w:lang w:eastAsia="pl-PL"/>
        </w:rPr>
        <w:t>14.</w:t>
      </w:r>
      <w:r w:rsidR="005831D3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B55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Zakończenie Konfer</w:t>
      </w:r>
      <w:r w:rsidRPr="00B5534C">
        <w:rPr>
          <w:rFonts w:ascii="Times New Roman" w:eastAsia="Times New Roman" w:hAnsi="Times New Roman" w:cs="Times New Roman"/>
          <w:sz w:val="24"/>
          <w:szCs w:val="24"/>
          <w:lang w:eastAsia="pl-PL"/>
        </w:rPr>
        <w:t>encji – podsumowanie i dyskusja</w:t>
      </w:r>
    </w:p>
    <w:p w:rsidR="00DE2E4C" w:rsidRPr="00B5534C" w:rsidRDefault="007875B2">
      <w:pPr>
        <w:rPr>
          <w:rFonts w:ascii="Times New Roman" w:hAnsi="Times New Roman" w:cs="Times New Roman"/>
          <w:sz w:val="24"/>
          <w:szCs w:val="24"/>
        </w:rPr>
      </w:pPr>
    </w:p>
    <w:sectPr w:rsidR="00DE2E4C" w:rsidRPr="00B55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24"/>
    <w:rsid w:val="00306E49"/>
    <w:rsid w:val="005831D3"/>
    <w:rsid w:val="00775724"/>
    <w:rsid w:val="007875B2"/>
    <w:rsid w:val="007F1DD5"/>
    <w:rsid w:val="00B5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34C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B553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53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34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553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B5534C"/>
  </w:style>
  <w:style w:type="character" w:styleId="Pogrubienie">
    <w:name w:val="Strong"/>
    <w:basedOn w:val="Domylnaczcionkaakapitu"/>
    <w:uiPriority w:val="22"/>
    <w:qFormat/>
    <w:rsid w:val="00B55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34C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B553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53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34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553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B5534C"/>
  </w:style>
  <w:style w:type="character" w:styleId="Pogrubienie">
    <w:name w:val="Strong"/>
    <w:basedOn w:val="Domylnaczcionkaakapitu"/>
    <w:uiPriority w:val="22"/>
    <w:qFormat/>
    <w:rsid w:val="00B55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Kaliszewska</dc:creator>
  <cp:lastModifiedBy>Renata Kaliszewska</cp:lastModifiedBy>
  <cp:revision>3</cp:revision>
  <dcterms:created xsi:type="dcterms:W3CDTF">2026-03-05T09:08:00Z</dcterms:created>
  <dcterms:modified xsi:type="dcterms:W3CDTF">2026-03-05T09:09:00Z</dcterms:modified>
</cp:coreProperties>
</file>